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E0" w:rsidRPr="00645FBA" w:rsidRDefault="00766DE0">
      <w:pPr>
        <w:pStyle w:val="a"/>
        <w:outlineLvl w:val="0"/>
      </w:pPr>
      <w:r w:rsidRPr="00645FBA">
        <w:t xml:space="preserve">Зарегистрировано в Минюсте России 31 мая </w:t>
      </w:r>
      <w:smartTag w:uri="urn:schemas-microsoft-com:office:smarttags" w:element="metricconverter">
        <w:smartTagPr>
          <w:attr w:name="ProductID" w:val="2017 г"/>
        </w:smartTagPr>
        <w:r w:rsidRPr="00645FBA">
          <w:t>2017 г</w:t>
        </w:r>
      </w:smartTag>
      <w:r w:rsidRPr="00645FBA">
        <w:t>. N 46899</w:t>
      </w:r>
    </w:p>
    <w:p w:rsidR="00766DE0" w:rsidRPr="00645FBA" w:rsidRDefault="00766DE0">
      <w:pPr>
        <w:pStyle w:val="a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DE0" w:rsidRPr="00645FBA" w:rsidRDefault="00766DE0">
      <w:pPr>
        <w:pStyle w:val="a"/>
        <w:jc w:val="both"/>
      </w:pPr>
    </w:p>
    <w:p w:rsidR="00766DE0" w:rsidRPr="00645FBA" w:rsidRDefault="00766DE0" w:rsidP="00645FBA">
      <w:pPr>
        <w:pStyle w:val="a1"/>
      </w:pPr>
      <w:r w:rsidRPr="00645FBA">
        <w:t>МИНИСТЕРСТВО ТРАНСПОРТА РОССИЙСКОЙ ФЕДЕРАЦИИ</w:t>
      </w:r>
    </w:p>
    <w:p w:rsidR="00766DE0" w:rsidRPr="00645FBA" w:rsidRDefault="00766DE0" w:rsidP="00645FBA">
      <w:pPr>
        <w:pStyle w:val="a1"/>
      </w:pPr>
    </w:p>
    <w:p w:rsidR="00766DE0" w:rsidRPr="00645FBA" w:rsidRDefault="00766DE0" w:rsidP="00645FBA">
      <w:pPr>
        <w:pStyle w:val="a1"/>
      </w:pPr>
      <w:r w:rsidRPr="00645FBA">
        <w:t>ПРИКАЗ</w:t>
      </w:r>
    </w:p>
    <w:p w:rsidR="00766DE0" w:rsidRPr="00645FBA" w:rsidRDefault="00766DE0" w:rsidP="00645FBA">
      <w:pPr>
        <w:pStyle w:val="a1"/>
      </w:pPr>
      <w:r w:rsidRPr="00645FBA">
        <w:t xml:space="preserve">от 15 февраля </w:t>
      </w:r>
      <w:smartTag w:uri="urn:schemas-microsoft-com:office:smarttags" w:element="metricconverter">
        <w:smartTagPr>
          <w:attr w:name="ProductID" w:val="2017 г"/>
        </w:smartTagPr>
        <w:r w:rsidRPr="00645FBA">
          <w:t>2017 г</w:t>
        </w:r>
      </w:smartTag>
      <w:r w:rsidRPr="00645FBA">
        <w:t>. N 52</w:t>
      </w:r>
    </w:p>
    <w:p w:rsidR="00766DE0" w:rsidRPr="00645FBA" w:rsidRDefault="00766DE0" w:rsidP="00645FBA">
      <w:pPr>
        <w:pStyle w:val="a1"/>
      </w:pPr>
    </w:p>
    <w:p w:rsidR="00766DE0" w:rsidRPr="00645FBA" w:rsidRDefault="00766DE0" w:rsidP="00645FBA">
      <w:pPr>
        <w:pStyle w:val="a1"/>
      </w:pPr>
      <w:r w:rsidRPr="00645FBA">
        <w:t>ОБ УТВЕРЖДЕНИИ ПОРЯДКА</w:t>
      </w:r>
    </w:p>
    <w:p w:rsidR="00766DE0" w:rsidRPr="00645FBA" w:rsidRDefault="00766DE0" w:rsidP="00645FBA">
      <w:pPr>
        <w:pStyle w:val="a1"/>
      </w:pPr>
      <w:r w:rsidRPr="00645FBA">
        <w:t>ПРИСВОЕНИЯ НАЗВАНИЙ СУДАМ ВНУТРЕННЕГО ВОДНОГО ТРАНСПОРТА</w:t>
      </w:r>
    </w:p>
    <w:p w:rsidR="00766DE0" w:rsidRPr="00645FBA" w:rsidRDefault="00766DE0">
      <w:pPr>
        <w:pStyle w:val="a"/>
        <w:jc w:val="both"/>
      </w:pPr>
    </w:p>
    <w:p w:rsidR="00766DE0" w:rsidRPr="00645FBA" w:rsidRDefault="00766DE0">
      <w:pPr>
        <w:pStyle w:val="a"/>
        <w:ind w:firstLine="540"/>
        <w:jc w:val="both"/>
      </w:pPr>
      <w:r w:rsidRPr="00645FBA">
        <w:t xml:space="preserve">В соответствии с пунктом 1 статьи 13 Федерального закона от 7 марта </w:t>
      </w:r>
      <w:smartTag w:uri="urn:schemas-microsoft-com:office:smarttags" w:element="metricconverter">
        <w:smartTagPr>
          <w:attr w:name="ProductID" w:val="2001 г"/>
        </w:smartTagPr>
        <w:r w:rsidRPr="00645FBA">
          <w:t>2001 г</w:t>
        </w:r>
      </w:smartTag>
      <w:r w:rsidRPr="00645FBA">
        <w:t>. N 24-ФЗ "Кодекс внутреннего водного транспорта Российской Федерации" (Собрание законодательства Российской Федерации, 2001, N 11, ст. 1001; 2003, N 14, ст. 1256, N 27 (ч. 1) ст. 2700; 2004, N 27, ст. 2711; 2006, N 50, ст. 5279, N 52 (ч. 1), ст. 5498; 2007, N 27, ст. 3213, N 46, ст. 5554, 5557, N 50, ст. 6246; 2008, N 29 (ч. 1), ст. 3418, N 30 (ч. 2), ст. 3616; 2009, N 1, ст. 30, N 18 (ч. 1), ст. 2141, N 29, ст. 3625, N 52 (ч. 1), ст. 6450; 2011, N 15, ст. 2020, N 27, ст. 3880, N 29, ст. 4294, N 30 (ч. 1), ст. 4577, 4590, 4591, 4594, 4596, N 45, ст. 6333, 6335; 2012, N 18, ст. 2128, N 25, ст. 3268, N 26, ст. 3446, N 31, ст. 4320; 2013, N 27, ст. 3477; 2014, N 6, ст. 566, N 42, ст. 5615, N 45, ст. 6153, N 49 (ч. 6), ст. 6928; 2015, N 1 (ч. 1), ст. 55, N 29 (ч. 1), ст. 4356, ст. 4359; 2016, N 11, ст. 1478, N 27 (ч. 2), ст. 4300) приказываю: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>1. Утвердить прилагаемый Порядок присвоения названий судам внутреннего водного транспорта.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 xml:space="preserve">2. Признать утратившим силу приказ Минтранса России от 2 октября </w:t>
      </w:r>
      <w:smartTag w:uri="urn:schemas-microsoft-com:office:smarttags" w:element="metricconverter">
        <w:smartTagPr>
          <w:attr w:name="ProductID" w:val="2003 г"/>
        </w:smartTagPr>
        <w:r w:rsidRPr="00645FBA">
          <w:t>2003 г</w:t>
        </w:r>
      </w:smartTag>
      <w:r w:rsidRPr="00645FBA">
        <w:t xml:space="preserve">. N 195 "Об утверждении положения о порядке присвоения названий судам внутреннего водного транспорта" (зарегистрирован Минюстом России 17 октября </w:t>
      </w:r>
      <w:smartTag w:uri="urn:schemas-microsoft-com:office:smarttags" w:element="metricconverter">
        <w:smartTagPr>
          <w:attr w:name="ProductID" w:val="2003 г"/>
        </w:smartTagPr>
        <w:r w:rsidRPr="00645FBA">
          <w:t>2003 г</w:t>
        </w:r>
      </w:smartTag>
      <w:r w:rsidRPr="00645FBA">
        <w:t>., регистрационный N 5181).</w:t>
      </w:r>
    </w:p>
    <w:p w:rsidR="00766DE0" w:rsidRPr="00645FBA" w:rsidRDefault="00766DE0">
      <w:pPr>
        <w:pStyle w:val="a"/>
        <w:jc w:val="both"/>
      </w:pPr>
    </w:p>
    <w:p w:rsidR="00766DE0" w:rsidRPr="00645FBA" w:rsidRDefault="00766DE0">
      <w:pPr>
        <w:pStyle w:val="a"/>
        <w:jc w:val="right"/>
      </w:pPr>
      <w:r w:rsidRPr="00645FBA">
        <w:t>Министр</w:t>
      </w:r>
    </w:p>
    <w:p w:rsidR="00766DE0" w:rsidRPr="00645FBA" w:rsidRDefault="00766DE0">
      <w:pPr>
        <w:pStyle w:val="a"/>
        <w:jc w:val="right"/>
      </w:pPr>
      <w:r w:rsidRPr="00645FBA">
        <w:t>М.Ю.СОКОЛОВ</w:t>
      </w:r>
    </w:p>
    <w:p w:rsidR="00766DE0" w:rsidRPr="00645FBA" w:rsidRDefault="00766DE0">
      <w:pPr>
        <w:pStyle w:val="a"/>
        <w:jc w:val="both"/>
      </w:pPr>
    </w:p>
    <w:p w:rsidR="00766DE0" w:rsidRPr="00645FBA" w:rsidRDefault="00766DE0">
      <w:pPr>
        <w:pStyle w:val="a"/>
        <w:jc w:val="both"/>
      </w:pPr>
    </w:p>
    <w:p w:rsidR="00766DE0" w:rsidRPr="00645FBA" w:rsidRDefault="00766DE0">
      <w:pPr>
        <w:pStyle w:val="a"/>
        <w:jc w:val="both"/>
      </w:pPr>
    </w:p>
    <w:p w:rsidR="00766DE0" w:rsidRPr="00645FBA" w:rsidRDefault="00766DE0">
      <w:pPr>
        <w:pStyle w:val="a"/>
        <w:jc w:val="right"/>
        <w:outlineLvl w:val="0"/>
      </w:pPr>
      <w:r w:rsidRPr="00645FBA">
        <w:t>Утвержден</w:t>
      </w:r>
    </w:p>
    <w:p w:rsidR="00766DE0" w:rsidRPr="00645FBA" w:rsidRDefault="00766DE0">
      <w:pPr>
        <w:pStyle w:val="a"/>
        <w:jc w:val="right"/>
      </w:pPr>
      <w:r w:rsidRPr="00645FBA">
        <w:t>приказом Минтранса России</w:t>
      </w:r>
    </w:p>
    <w:p w:rsidR="00766DE0" w:rsidRPr="00645FBA" w:rsidRDefault="00766DE0">
      <w:pPr>
        <w:pStyle w:val="a"/>
        <w:jc w:val="right"/>
      </w:pPr>
      <w:r w:rsidRPr="00645FBA">
        <w:t>от 15.02.2017 N 52</w:t>
      </w:r>
    </w:p>
    <w:p w:rsidR="00766DE0" w:rsidRPr="00645FBA" w:rsidRDefault="00766DE0">
      <w:pPr>
        <w:pStyle w:val="a"/>
        <w:jc w:val="both"/>
      </w:pPr>
    </w:p>
    <w:p w:rsidR="00766DE0" w:rsidRPr="00645FBA" w:rsidRDefault="00766DE0" w:rsidP="00645FBA">
      <w:pPr>
        <w:pStyle w:val="a1"/>
      </w:pPr>
      <w:bookmarkStart w:id="0" w:name="P27"/>
      <w:bookmarkEnd w:id="0"/>
      <w:r w:rsidRPr="00645FBA">
        <w:t>ПОРЯДОК</w:t>
      </w:r>
    </w:p>
    <w:p w:rsidR="00766DE0" w:rsidRPr="00645FBA" w:rsidRDefault="00766DE0" w:rsidP="00645FBA">
      <w:pPr>
        <w:pStyle w:val="a1"/>
      </w:pPr>
      <w:r w:rsidRPr="00645FBA">
        <w:t>ПРИСВОЕНИЯ НАЗВАНИЙ СУДАМ ВНУТРЕННЕГО ВОДНОГО ТРАНСПОРТА</w:t>
      </w:r>
    </w:p>
    <w:p w:rsidR="00766DE0" w:rsidRPr="00645FBA" w:rsidRDefault="00766DE0">
      <w:pPr>
        <w:pStyle w:val="a"/>
        <w:jc w:val="both"/>
      </w:pPr>
    </w:p>
    <w:p w:rsidR="00766DE0" w:rsidRPr="00645FBA" w:rsidRDefault="00766DE0">
      <w:pPr>
        <w:pStyle w:val="a"/>
        <w:ind w:firstLine="540"/>
        <w:jc w:val="both"/>
      </w:pPr>
      <w:r w:rsidRPr="00645FBA">
        <w:t xml:space="preserve">1. Порядок присвоения названий судам внутреннего водного транспорта (далее - Порядок) разработан в соответствии с пунктом 1 статьи 13 Федерального закона от 7 марта </w:t>
      </w:r>
      <w:smartTag w:uri="urn:schemas-microsoft-com:office:smarttags" w:element="metricconverter">
        <w:smartTagPr>
          <w:attr w:name="ProductID" w:val="2001 г"/>
        </w:smartTagPr>
        <w:r w:rsidRPr="00645FBA">
          <w:t>2001 г</w:t>
        </w:r>
      </w:smartTag>
      <w:r w:rsidRPr="00645FBA">
        <w:t>. N 24-ФЗ "Кодекс внутреннего водного транспорта Российской Федерации" (далее - КВВТ) и устанавливает единые правила присвоения (изменения) названий судам внутреннего водного транспорта, плавающим под Государственным флагом Российской Федерации и используемым в целях осуществления судоходства на внутренних водных путях Российской Федерации.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>2. Настоящий Порядок применяется к самоходным и несамоходным судам внутреннего водного транспорта, зарегистрированным или подлежащим регистрации в реестрах судов (далее - суда) в соответствии с КВВТ.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>3. Судно, подлежащее регистрации в Государственном судовом реестре или Российском международном реестре судов (далее - реестры судов), должно иметь название.</w:t>
      </w:r>
    </w:p>
    <w:p w:rsidR="00766DE0" w:rsidRPr="00645FBA" w:rsidRDefault="00766DE0">
      <w:pPr>
        <w:pStyle w:val="a"/>
        <w:spacing w:before="240"/>
        <w:ind w:firstLine="540"/>
        <w:jc w:val="both"/>
      </w:pPr>
      <w:bookmarkStart w:id="1" w:name="P33"/>
      <w:bookmarkEnd w:id="1"/>
      <w:r w:rsidRPr="00645FBA">
        <w:t>4. Название судна должно быть написано на борту судна буквами русского алфавита и соответствовать правилам русского языка.</w:t>
      </w:r>
    </w:p>
    <w:p w:rsidR="00766DE0" w:rsidRPr="00645FBA" w:rsidRDefault="00766DE0">
      <w:pPr>
        <w:pStyle w:val="a"/>
        <w:spacing w:before="240"/>
        <w:ind w:firstLine="540"/>
        <w:jc w:val="both"/>
      </w:pPr>
      <w:bookmarkStart w:id="2" w:name="P34"/>
      <w:bookmarkEnd w:id="2"/>
      <w:r w:rsidRPr="00645FBA">
        <w:t>5. Название судна, осуществляющего судоходство, связанное с пересечением государственной границы Российской Федерации, дублируется</w:t>
      </w:r>
      <w:r>
        <w:t xml:space="preserve"> буквами латинского алфавита</w:t>
      </w:r>
      <w:r w:rsidRPr="00645FBA">
        <w:t>.</w:t>
      </w:r>
    </w:p>
    <w:p w:rsidR="00766DE0" w:rsidRPr="00645FBA" w:rsidRDefault="00766DE0" w:rsidP="00645FBA"/>
    <w:p w:rsidR="00766DE0" w:rsidRPr="00645FBA" w:rsidRDefault="00766DE0">
      <w:pPr>
        <w:pStyle w:val="a"/>
        <w:ind w:firstLine="540"/>
        <w:jc w:val="both"/>
      </w:pPr>
      <w:r w:rsidRPr="00645FBA">
        <w:t>6. Собственник судна в соответствии с законодательством Российской Федерации может использовать в названии судна имена своих родственников, имена иных лиц, а также свое имя.</w:t>
      </w:r>
    </w:p>
    <w:p w:rsidR="00766DE0" w:rsidRPr="00645FBA" w:rsidRDefault="00766DE0">
      <w:pPr>
        <w:pStyle w:val="a"/>
        <w:spacing w:before="240"/>
        <w:ind w:firstLine="540"/>
        <w:jc w:val="both"/>
      </w:pPr>
      <w:bookmarkStart w:id="3" w:name="P39"/>
      <w:bookmarkEnd w:id="3"/>
      <w:r w:rsidRPr="00645FBA">
        <w:t>7. Использование в названиях судов имен общественных деятелей, национальных героев, Героев Российской Федерации, Советского Союза, Героев Социалистического Труда, Героев труда Российской Федерации, выдающихся деятелей науки, искусства и литературы, выдающихся спортсменов, ветеранов Великой Отечественной войны, ветеранов труда и других выдающихся личностей осуществляется в соответствии с законодательством Российской Федерации.</w:t>
      </w:r>
    </w:p>
    <w:p w:rsidR="00766DE0" w:rsidRPr="00645FBA" w:rsidRDefault="00766DE0">
      <w:pPr>
        <w:pStyle w:val="a"/>
        <w:spacing w:before="240"/>
        <w:ind w:firstLine="540"/>
        <w:jc w:val="both"/>
      </w:pPr>
      <w:bookmarkStart w:id="4" w:name="P40"/>
      <w:bookmarkEnd w:id="4"/>
      <w:r w:rsidRPr="00645FBA">
        <w:t>8. Собственник судна, присвоивший (изменивший) название судну, подлежащему регистрации или зарегистрированному в одном из реестров судов, или лицо, надлежащим образом уполномоченное собственником такого судна, направляет в орган государственной регистрации судов, в реестре которого судно зарегистрировано или будет зарегистрировано, извещение с указанием названия судна (далее - извещение) для внесения сведений о названии судна в один из реестров судов.</w:t>
      </w:r>
    </w:p>
    <w:p w:rsidR="00766DE0" w:rsidRPr="00645FBA" w:rsidRDefault="00766DE0">
      <w:pPr>
        <w:pStyle w:val="a"/>
        <w:spacing w:before="240"/>
        <w:ind w:firstLine="540"/>
        <w:jc w:val="both"/>
      </w:pPr>
      <w:bookmarkStart w:id="5" w:name="P41"/>
      <w:bookmarkEnd w:id="5"/>
      <w:r w:rsidRPr="00645FBA">
        <w:t>9. Извещение собственника или лица, надлежащим образом уполномоченного собственником судна, составляется в произвольной форме и должно содержать: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>название судна, в том числе ранее присвоенное название судну (при наличии);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>регистрационный номер судна (для судна, зарегистрированного в одном из реестров судов);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>построечный номер (для строящегося судна).</w:t>
      </w:r>
    </w:p>
    <w:p w:rsidR="00766DE0" w:rsidRPr="00645FBA" w:rsidRDefault="00766DE0">
      <w:pPr>
        <w:pStyle w:val="a"/>
        <w:spacing w:before="240"/>
        <w:ind w:firstLine="540"/>
        <w:jc w:val="both"/>
      </w:pPr>
      <w:bookmarkStart w:id="6" w:name="P45"/>
      <w:bookmarkEnd w:id="6"/>
      <w:r w:rsidRPr="00645FBA">
        <w:t>10. В случае присвоения судну названия в соответствии с пунктом 7 настоящего Порядка вместе с извещением собственником судна или лицом, надлежащим образом уполномоченным собственником судна, дополнительно представляется справочная информация в произвольной форме о лице, именем которого названо судно.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>11. На основе представленного извещения орган государственной регистрации судов определяет наличие (отсутствие) судна с идентичным названием, зарегистрированного в одном из реестров судов. В случае установления судна с идентичным названием собственнику судна или лицу, надлежащим образом уполномоченному собственником судна, обратившемуся с извещением о присвоении (изменении) названия судна орган государственной регистрации судов в течение пяти рабочих дней со дня поступления извещения направляет уведомление о наличии судна с идентичным названием в письменной форме. Если собственник судна в течение пяти рабочих дней со дня получения уведомления не изъявил желания изменить присвоенное им судну названия, название вносится в реестр судов, в котором зарегистрировано судно.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>12. Орган государственной регистрации судов проверяет извещение на соответствие правилам, установленным пунктами 9 - 10 настоящего Порядка, и вносит запись о названии судна в реестр судов, в котором зарегистрировано судно.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>13. О внесении записи в реестр судов, в котором зарегистрировано судно, в связи с присвоением (изменением) названия судну орган государственной регистрации судов в письменной форме информирует собственника судна или лицо, надлежащим образом уполномоченное собственником судна, в течение 10 рабочих дней со дня поступления извещения, предусмотренного пунктом 9 настоящего Порядка.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>14. Название судну может быть изменено при переходе права собственности на судно.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>15. В случае изменения названия судна, зарегистрированного в одном из реестров судов, орган государственной регистрации судов, в реестре которого зарегистрировано судно, выдает собственнику судна или лицу, надлежащим образом уполномоченному собственником судна, оригиналы новых судовых документов взамен ранее выданных.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>16. Во внесении соответствующей записи в реестр судов, в котором зарегистрировано судно, в связи с присвоением (изменением) названия судну органом государственной регистрации судов отказывается в случае, если предлагаемое название судна не соответствует пунктам 4, 5, 7 настоящего Порядка.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>Отказ производится органом государственной регистрации судов в письменной форме с указанием конкретных причин. Отказ направляется собственнику судна или лицу, надлежащим образом уполномоченному собственником судна, в течение трех рабочих дней со дня поступления извещения, предусмотренного пунктом 8 настоящего Порядка.</w:t>
      </w:r>
    </w:p>
    <w:p w:rsidR="00766DE0" w:rsidRPr="00645FBA" w:rsidRDefault="00766DE0">
      <w:pPr>
        <w:pStyle w:val="a"/>
        <w:spacing w:before="240"/>
        <w:ind w:firstLine="540"/>
        <w:jc w:val="both"/>
      </w:pPr>
      <w:r w:rsidRPr="00645FBA">
        <w:t>17. Датой присвоения (изменения) названия судну является день внесения соответствующей записи в один из реестров судов.</w:t>
      </w:r>
    </w:p>
    <w:p w:rsidR="00766DE0" w:rsidRPr="00645FBA" w:rsidRDefault="00766DE0">
      <w:pPr>
        <w:pStyle w:val="a"/>
        <w:jc w:val="both"/>
      </w:pPr>
    </w:p>
    <w:p w:rsidR="00766DE0" w:rsidRPr="00645FBA" w:rsidRDefault="00766DE0">
      <w:pPr>
        <w:pStyle w:val="a"/>
        <w:jc w:val="both"/>
      </w:pPr>
    </w:p>
    <w:p w:rsidR="00766DE0" w:rsidRPr="00645FBA" w:rsidRDefault="00766DE0">
      <w:pPr>
        <w:pStyle w:val="a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DE0" w:rsidRPr="00645FBA" w:rsidRDefault="00766DE0">
      <w:pPr>
        <w:rPr>
          <w:rFonts w:ascii="Arial" w:hAnsi="Arial"/>
          <w:sz w:val="24"/>
        </w:rPr>
      </w:pPr>
    </w:p>
    <w:sectPr w:rsidR="00766DE0" w:rsidRPr="00645FBA" w:rsidSect="00594188">
      <w:footerReference w:type="default" r:id="rId7"/>
      <w:footerReference w:type="first" r:id="rId8"/>
      <w:pgSz w:w="11906" w:h="16838"/>
      <w:pgMar w:top="899" w:right="566" w:bottom="1079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E0" w:rsidRDefault="00766DE0" w:rsidP="00067AF0">
      <w:r>
        <w:separator/>
      </w:r>
    </w:p>
  </w:endnote>
  <w:endnote w:type="continuationSeparator" w:id="0">
    <w:p w:rsidR="00766DE0" w:rsidRDefault="00766DE0" w:rsidP="00067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E0" w:rsidRDefault="00766DE0">
    <w:pPr>
      <w:pStyle w:val="a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E0" w:rsidRDefault="00766DE0">
    <w:pPr>
      <w:pStyle w:val="a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E0" w:rsidRDefault="00766DE0" w:rsidP="00067AF0">
      <w:r>
        <w:separator/>
      </w:r>
    </w:p>
  </w:footnote>
  <w:footnote w:type="continuationSeparator" w:id="0">
    <w:p w:rsidR="00766DE0" w:rsidRDefault="00766DE0" w:rsidP="00067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C219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04C3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642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A42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8A56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6CEE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A4C7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44A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662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240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AF0"/>
    <w:rsid w:val="00067AF0"/>
    <w:rsid w:val="003358FE"/>
    <w:rsid w:val="004720FA"/>
    <w:rsid w:val="004C63F4"/>
    <w:rsid w:val="00594188"/>
    <w:rsid w:val="00645FBA"/>
    <w:rsid w:val="00762A8F"/>
    <w:rsid w:val="00766DE0"/>
    <w:rsid w:val="00874CC3"/>
    <w:rsid w:val="00B25A11"/>
    <w:rsid w:val="00C87C30"/>
    <w:rsid w:val="00D04063"/>
    <w:rsid w:val="00D30346"/>
    <w:rsid w:val="00DE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4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ЗАК_основной"/>
    <w:uiPriority w:val="99"/>
    <w:rsid w:val="00645FB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5941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41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customStyle="1" w:styleId="a0">
    <w:name w:val="СЗАК_Заголовок"/>
    <w:basedOn w:val="a"/>
    <w:uiPriority w:val="99"/>
    <w:rsid w:val="00645FBA"/>
    <w:pPr>
      <w:jc w:val="center"/>
    </w:pPr>
    <w:rPr>
      <w:b/>
      <w:bCs/>
      <w:color w:val="003366"/>
      <w:szCs w:val="20"/>
    </w:rPr>
  </w:style>
  <w:style w:type="paragraph" w:customStyle="1" w:styleId="a1">
    <w:name w:val="СЗАК_заголовок"/>
    <w:basedOn w:val="a"/>
    <w:uiPriority w:val="99"/>
    <w:rsid w:val="00645FBA"/>
    <w:pPr>
      <w:jc w:val="center"/>
    </w:pPr>
    <w:rPr>
      <w:b/>
      <w:bCs/>
      <w:color w:val="00336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1048</Words>
  <Characters>5975</Characters>
  <Application>Microsoft Office Outlook</Application>
  <DocSecurity>0</DocSecurity>
  <Lines>0</Lines>
  <Paragraphs>0</Paragraphs>
  <ScaleCrop>false</ScaleCrop>
  <Company>КонсультантПлюс Версия 4024.00.50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15.02.2017 N 52"Об утверждении Порядка присвоения названий судам внутреннего водного транспорта"(Зарегистрировано в Минюсте России 31.05.2017 N 46899)</dc:title>
  <dc:subject/>
  <dc:creator/>
  <cp:keywords/>
  <dc:description/>
  <cp:lastModifiedBy>Сивков Н.А.</cp:lastModifiedBy>
  <cp:revision>4</cp:revision>
  <dcterms:created xsi:type="dcterms:W3CDTF">2025-02-23T19:26:00Z</dcterms:created>
  <dcterms:modified xsi:type="dcterms:W3CDTF">2025-02-23T19:31:00Z</dcterms:modified>
</cp:coreProperties>
</file>